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gnome-characters</w:t>
      </w:r>
      <w:r>
        <w:rPr>
          <w:rStyle w:val="a0"/>
          <w:rFonts w:ascii="微软雅黑" w:hAnsi="微软雅黑"/>
          <w:b w:val="0"/>
          <w:sz w:val="21"/>
        </w:rPr>
        <w:t xml:space="preserve"> </w:t>
      </w:r>
      <w:r>
        <w:rPr>
          <w:rStyle w:val="a0"/>
          <w:rFonts w:ascii="微软雅黑" w:hAnsi="微软雅黑"/>
          <w:b w:val="0"/>
          <w:sz w:val="21"/>
        </w:rPr>
        <w:t>3.34.0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BSD</w:t>
      </w:r>
      <w:r>
        <w:rPr>
          <w:rStyle w:val="a0"/>
        </w:rPr>
        <w:t xml:space="preserve"> </w:t>
      </w:r>
      <w:r>
        <w:rPr>
          <w:rStyle w:val="a0"/>
          <w:sz w:val="21"/>
        </w:rPr>
        <w:t>and GPLv2+</w:t>
      </w:r>
      <w:r>
        <w:rPr>
          <w:rStyle w:val="a0"/>
          <w:sz w:val="21"/>
        </w:rPr>
        <w:t xml:space="preserve"> </w:t>
      </w:r>
      <w:r>
        <w:rPr>
          <w:rStyle w:val="a0"/>
          <w:sz w:val="21"/>
        </w:rPr>
        <w:t xml:space="preserve"> License</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Pr>
          <w:rStyle w:val="a0"/>
        </w:rPr>
        <w:t>LOSS OF USE, DATA OR PROFITS, WHETHER IN AN ACTION OF CONTRACT, NEGLIGENCE OR OTHER TORTIOUS ACTION, ARISING OUT OF OR IN CONNECTION WITH THE USE OR PERFORMANCE OF THIS SOFTWARE.</w:t>
      </w:r>
    </w:p>
    <w:p>
      <w:pP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w:t>
      </w:r>
      <w:r>
        <w:rPr>
          <w:rStyle w:val="a0"/>
        </w:rPr>
        <w:t>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